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</w:rPr>
      </w:pPr>
      <w:bookmarkStart w:id="0" w:name="_GoBack"/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</w:rPr>
        <w:t>培训课程购买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</w:rPr>
        <w:t>课程简易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</w:rPr>
        <w:t>合同</w:t>
      </w:r>
    </w:p>
    <w:p>
      <w:pPr>
        <w:pStyle w:val="15"/>
        <w:ind w:left="0"/>
        <w:rPr>
          <w:color w:val="7F7F7E"/>
          <w:sz w:val="21"/>
        </w:rPr>
      </w:pPr>
      <w:bookmarkEnd w:id="0"/>
      <w:r>
        <w:rPr>
          <w:color w:val="7F7F7E"/>
          <w:sz w:val="21"/>
        </w:rPr>
        <w:t>此模版适用于校多牛免费电子合同模板，字段已加好，如何使用自己的模版请咨询客服专员。此模板如需调整，请自行修改。</w:t>
      </w:r>
    </w:p>
    <w:p>
      <w:pPr>
        <w:pStyle w:val="15"/>
        <w:ind w:left="0" w:firstLine="0"/>
        <w:jc w:val="both"/>
      </w:pP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一、课程购买详情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1. 课程名称：${lesson_name}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2. 班级名称：${classes_name}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3. 购课详情：课程数量${lesson_num}，赠送数量${give_num}，订单编号${order_no}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4. 合同时间：开始日期${start_date}，结束日期${end_date}，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5. 课程费用：原价${lesson_ori_amount}，课程费用${lesson_money}，优惠金额${discount_money}，使用余额${use_balance}，费用合计${train_amount}，实收金额${paid_amount}，欠费金额${arrearage_amount}，此费用包含教材费、资料费等，但不包含因学员个人原因产生的补考费等额外费用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6. 付款方式：${pay_mode}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二、安全条款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1. 培训机构应确保教学场地及设施设备的安全，定期进行安全检查与维护，排除安全隐患。在教学过程中，若因场地或设施设备故障导致学员受伤，培训机构应承担相应的医疗费用及赔偿责任。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2. 培训教师应具备相应资质与教学经验，在教学过程中遵循安全规范进行教学操作，不得实施危险或不当教学行为。如因教师过错导致学员安全事故，培训机构应追究教师责任并对学员进行赔偿。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3. 学员在培训机构内应遵守规章制度，不得擅自触摸、使用危险物品或进行危险活动。如因学员自身过错导致安全事故，学员/家长应自行承担责任；但培训机构未尽到管理与提醒义务的，仍应承担相应的补充责任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三、接送协议（如有需要接送服务的情况适用）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1. 接送时间与地点：培训机构将在每天课程结束后[30]分钟内，在培训机构门口或指定接送地点：${mech_address}将学员交接给指定接送人。指定接送人应在每天课程开始前[30]分钟内，将学员送至培训机构门口[${mech_address}]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2. 接送人指定与变更：学员/家长应指定固定接送人，并向培训机构提供接送人姓名、联系方式、身份证号码及照片等信息。如需变更接送人，学员/家长应提前[7]日书面通知培训机构，并提供变更后接送人的相关信息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3. 责任划分：在接送过程中，若因培训机构工作人员疏忽导致学员走失、受伤或发生其他安全事故，培训机构应承担全部责任。若因接送人未按时接送、擅自委托他人接送或接送过程中未尽到照顾义务导致学员安全事故，接送人应承担全部责任；但培训机构未核实接送人身份信息或未按规定交接学员的，仍应承担相应的补充责任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四、违约责任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1. 若学员/家长未按合同约定支付课程费用，每逾期一日，应按未支付金额的[X%]向培训机构支付违约金。逾期超过[X]日的，培训机构有权解除合同，并要求学员/家长支付全部课程费用的[X%]作为违约金，剩余课程费用予以退还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2. 若培训机构未按合同约定提供课程教学服务，如无故停课、课程内容严重缩水等，应按照未完成课程价值的[X%]向学员/家长支付违约金，并及时采取补救措施继续履行合同；若无法继续履行合同，应退还学员/家长未上课的课程费用及已上课课程费用的[X%]作为赔偿。若违反安全条款或接送协议，导致学员发生安全事故或遭受其他损失，培训机构应承担全部赔偿责任，包括但不限于医疗费、误工费、精神损失费等，并退还未上课的课程费用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五、因学员自身原因的退费规则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若学员因自身原因无法正常参加课程，在课程开始前[7]日提出退费申请的，培训机构应全额退还课程费用；在课程开始后[7]日内提出退费申请的，扣除已上课时费用及课程费用的[10%]作为手续费后，退还剩余费用；课程开始超过[30]日后提出退费申请的，不予退费，但学员因重大疾病、意外伤残等不可抗力因素无法继续参加课程的除外，此种情况下，学员/家长需提供相关证明文件，培训机构扣除已上课时费用及课程费用的[10%]作为手续费后，退还剩余费用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六、争议解决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本合同在履行过程中如发生争议，双方应首先友好协商解决；协商不成的，任何一方均有权向合同签订地有管辖权的人民法院提起诉讼。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七、其他条款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1. 本合同自双方签字（或盖章）之日起生效，有效期至课程结束且双方权利义务履行完毕之日止。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2. 本合同一式两份，学员/家长与培训机构各执一份，具有同等法律效力。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学员姓名：${stu_name}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家长（签字）：${stu_sign}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联系电话：${par_mobile}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培训机构（电子签章）：${mech_seal}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联系电话：${mech_name}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机构负责人：${mech_person}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机构电话：${mech_mobile}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机构经办人：${operator}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经办日期：${operator_date}</w:t>
      </w:r>
    </w:p>
    <w:p/>
    <w:sectPr>
      <w:pgSz w:w="11907" w:h="16839"/>
      <w:pgMar w:top="1440" w:right="1800" w:bottom="1440" w:left="1800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ans-serif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hAnsi="Times New Roman"/>
      <w:b/>
      <w:bCs/>
      <w:kern w:val="44"/>
      <w:sz w:val="44"/>
      <w:szCs w:val="44"/>
      <w:lang w:val="en-US" w:eastAsia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hAnsi="Times New Roman"/>
      <w:b/>
      <w:bCs/>
      <w:kern w:val="2"/>
      <w:sz w:val="32"/>
      <w:szCs w:val="32"/>
      <w:lang w:val="en-US" w:eastAsia="zh-CN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hAnsi="Times New Roman"/>
      <w:b/>
      <w:bCs/>
      <w:kern w:val="2"/>
      <w:sz w:val="32"/>
      <w:szCs w:val="32"/>
      <w:lang w:val="en-US" w:eastAsia="zh-CN"/>
    </w:rPr>
  </w:style>
  <w:style w:type="character" w:default="1" w:styleId="10">
    <w:name w:val="Default Paragraph Font"/>
    <w:qFormat/>
  </w:style>
  <w:style w:type="paragraph" w:styleId="15">
    <w:name w:val="index 5"/>
    <w:qFormat/>
    <w:basedOn w:val="0"/>
    <w:autoRedefine/>
    <w:next w:val="0"/>
    <w:pPr>
      <w:ind w:left="1680"/>
    </w:pPr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  <w:style w:type="paragraph" w:styleId="92">
    <w:name w:val="Normal (Web)"/>
    <w:qFormat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E3D5262A-3B2A-434B-8B4C-7A510433BFC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Yozo_Office9.0.5004.101ZH.S1</Application>
  <Pages>3</Pages>
  <Words>0</Words>
  <Characters>1509</Characters>
  <Lines>0</Lines>
  <Paragraphs>38</Paragraphs>
  <CharactersWithSpaces>2012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2025-01-15T05:37:30Z</dcterms:created>
  <dcterms:modified xsi:type="dcterms:W3CDTF">2025-01-15T05:39:48Z</dcterms:modified>
</cp:coreProperties>
</file>